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cs="Arial" w:ascii="Arial" w:hAnsi="Arial"/>
          <w:b/>
        </w:rPr>
        <w:t>УТВЕРЖДЕНО</w:t>
      </w:r>
    </w:p>
    <w:p>
      <w:pPr>
        <w:pStyle w:val="Normal"/>
        <w:jc w:val="right"/>
        <w:rPr/>
      </w:pPr>
      <w:r>
        <w:rPr>
          <w:rFonts w:cs="Arial" w:ascii="Arial" w:hAnsi="Arial"/>
          <w:b/>
        </w:rPr>
        <w:t>на заседании Ученого Совета ДГУ</w:t>
      </w:r>
    </w:p>
    <w:p>
      <w:pPr>
        <w:pStyle w:val="Normal"/>
        <w:jc w:val="right"/>
        <w:rPr/>
      </w:pPr>
      <w:r>
        <w:rPr>
          <w:rFonts w:cs="Arial" w:ascii="Arial" w:hAnsi="Arial"/>
          <w:b/>
        </w:rPr>
        <w:t>28.05.2020, протокол №10,</w:t>
      </w:r>
    </w:p>
    <w:p>
      <w:pPr>
        <w:pStyle w:val="Normal"/>
        <w:jc w:val="right"/>
        <w:rPr/>
      </w:pPr>
      <w:r>
        <w:rPr>
          <w:rFonts w:cs="Arial" w:ascii="Arial" w:hAnsi="Arial"/>
          <w:b/>
        </w:rPr>
        <w:t>приказом по ДГУ от 01.06.2020 № 314-а</w:t>
      </w:r>
    </w:p>
    <w:p>
      <w:pPr>
        <w:pStyle w:val="Normal"/>
        <w:ind w:firstLine="709"/>
        <w:jc w:val="right"/>
        <w:rPr/>
      </w:pPr>
      <w:r>
        <w:rPr>
          <w:rFonts w:cs="Arial" w:ascii="Arial" w:hAnsi="Arial"/>
          <w:b/>
        </w:rPr>
        <w:t>Ректор ______________ М.Х. Рабаданов</w:t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firstLine="709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ind w:firstLine="709"/>
        <w:jc w:val="center"/>
        <w:rPr/>
      </w:pPr>
      <w:r>
        <w:rPr>
          <w:rFonts w:cs="Arial" w:ascii="Arial" w:hAnsi="Arial"/>
          <w:b/>
          <w:bCs/>
        </w:rPr>
        <w:t>Особенности приема в Дагестанский государственный университет на обучение по образовательным программам среднего профессионального образования на 2020/21 учебный год</w:t>
      </w:r>
    </w:p>
    <w:p>
      <w:pPr>
        <w:pStyle w:val="Normal"/>
        <w:ind w:firstLine="709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Default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1. Особенности приема на обучение в федеральное государственное бюджетное образовательное учреждение высшего образования «Дагестанский государственный университет» по образовательным программам среднего профессионального образования на 2020/21 учебный год (далее – Особенности приема) </w:t>
      </w:r>
      <w:r>
        <w:rPr>
          <w:rFonts w:eastAsia="Times New Roman" w:ascii="Arial" w:hAnsi="Arial"/>
          <w:sz w:val="22"/>
          <w:szCs w:val="22"/>
          <w:lang w:eastAsia="ru-RU" w:bidi="ar-SA"/>
        </w:rPr>
        <w:t>определяют правила приема граждан Российской Федерации, иностранных граждан и лиц без гражданства, в том числе соотечественников, проживающих за рубежом (далее - поступающие), на обучение по образовательным программам среднего профессионального образования (далее - программы)</w:t>
      </w:r>
      <w:r>
        <w:rPr>
          <w:rFonts w:cs="Arial" w:ascii="Arial" w:hAnsi="Arial"/>
          <w:sz w:val="22"/>
          <w:szCs w:val="22"/>
        </w:rPr>
        <w:t xml:space="preserve">, </w:t>
      </w:r>
      <w:r>
        <w:rPr>
          <w:rFonts w:eastAsia="Times New Roman" w:ascii="Arial" w:hAnsi="Arial"/>
          <w:sz w:val="22"/>
          <w:szCs w:val="22"/>
          <w:lang w:eastAsia="ru-RU" w:bidi="ar-SA"/>
        </w:rPr>
        <w:t>а также особенности проведения вступительных испытаний для инвалидов и лиц с ограниченными возможностями здоровья и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обусловленные мероприятиями, направленными на предотвращение распространения новой коронавирусной инфекции (COVID-19) на территории Российской Федерации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2. Особенности применяются в случае, если орган исполнительной власти субъекта Российской Федерации, осуществляющий государственное управление в сфере образования, примет соответствующее решение исходя из санитарно-эпидемиологической обстановки и особенностей распространения новой коронавирусной инфекции (COVID-19) в субъекте Российской Федерации, а также с учетом принятых в субъекте Российской Федерации мер по обеспечению санитарно-эпидемиологического благополучия населения, предусмотренных Указом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(Собрание законодательства Российской Федерации, 2020, N 14, ст. 2082), и в соответствии с Указом Президента Российской Федерации от 11 мая 2020 г. N 316 "Об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коронавирусной инфекции (COVID-19)" (официальный интернет-портал правовой информации http://www.pravo.gov.ru, 11 мая 2020 года).</w:t>
      </w:r>
    </w:p>
    <w:p>
      <w:pPr>
        <w:pStyle w:val="Default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При приеме на обучение </w:t>
      </w:r>
      <w:r>
        <w:rPr>
          <w:rFonts w:cs="Arial" w:ascii="Arial" w:hAnsi="Arial"/>
          <w:bCs/>
          <w:sz w:val="22"/>
          <w:szCs w:val="22"/>
        </w:rPr>
        <w:t>по программам среднего профессионального образования</w:t>
      </w:r>
      <w:r>
        <w:rPr>
          <w:rFonts w:cs="Arial" w:ascii="Arial" w:hAnsi="Arial"/>
          <w:sz w:val="22"/>
          <w:szCs w:val="22"/>
        </w:rPr>
        <w:t xml:space="preserve"> на очную, очно-заочную и заочную формы обучения по договорам </w:t>
      </w:r>
      <w:r>
        <w:rPr>
          <w:rFonts w:eastAsia="Times New Roman" w:ascii="Arial" w:hAnsi="Arial"/>
          <w:sz w:val="22"/>
          <w:szCs w:val="22"/>
          <w:lang w:eastAsia="ru-RU" w:bidi="ar-SA"/>
        </w:rPr>
        <w:t>об образовании, заключаемым при приеме на обучение за счет средств физических и (или) юридических лиц,</w:t>
      </w:r>
      <w:r>
        <w:rPr>
          <w:rFonts w:cs="Arial" w:ascii="Arial" w:hAnsi="Arial"/>
          <w:sz w:val="22"/>
          <w:szCs w:val="22"/>
        </w:rPr>
        <w:t xml:space="preserve"> устанавливаются следующие сроки приема в университет:</w:t>
      </w:r>
    </w:p>
    <w:p>
      <w:pPr>
        <w:pStyle w:val="Normal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- прием заявлений у лиц, поступающих на обучение по образовательным программам по специальностям</w:t>
      </w:r>
    </w:p>
    <w:p>
      <w:pPr>
        <w:pStyle w:val="Normal"/>
        <w:ind w:firstLine="709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20.02.01 Рациональное использование природохозяйственных комплексов</w:t>
      </w:r>
    </w:p>
    <w:p>
      <w:pPr>
        <w:pStyle w:val="Normal"/>
        <w:ind w:firstLine="709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38.02.01 Экономика и бухгалтерский учет (по отраслям)</w:t>
      </w:r>
    </w:p>
    <w:p>
      <w:pPr>
        <w:pStyle w:val="Normal"/>
        <w:ind w:firstLine="709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40.02.01 Право и организация социального обеспечения</w:t>
      </w:r>
    </w:p>
    <w:p>
      <w:pPr>
        <w:pStyle w:val="Normal"/>
        <w:ind w:firstLine="709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40.02.03 Право и судебное администрирование</w:t>
      </w:r>
    </w:p>
    <w:p>
      <w:pPr>
        <w:pStyle w:val="Normal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 xml:space="preserve">начинается с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20 июня 2020 г. </w:t>
      </w:r>
      <w:r>
        <w:rPr>
          <w:rFonts w:cs="Arial" w:ascii="Arial" w:hAnsi="Arial"/>
          <w:color w:val="000000"/>
          <w:sz w:val="22"/>
          <w:szCs w:val="22"/>
        </w:rPr>
        <w:t xml:space="preserve">и осуществляется до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25 августа 2020 г. </w:t>
      </w:r>
      <w:r>
        <w:rPr>
          <w:rFonts w:cs="Arial" w:ascii="Arial" w:hAnsi="Arial"/>
          <w:color w:val="000000"/>
          <w:sz w:val="22"/>
          <w:szCs w:val="22"/>
        </w:rPr>
        <w:t xml:space="preserve">(до 16.00 по московскому времени). </w:t>
      </w:r>
    </w:p>
    <w:p>
      <w:pPr>
        <w:pStyle w:val="Normal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- прием заявлений у лиц, поступающих для обучения на очную форму по образовательной программе по специальности </w:t>
      </w:r>
    </w:p>
    <w:p>
      <w:pPr>
        <w:pStyle w:val="Normal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i/>
          <w:iCs/>
          <w:color w:val="000000"/>
          <w:sz w:val="22"/>
          <w:szCs w:val="22"/>
        </w:rPr>
        <w:t>40.02.02 Правоохранительная деятельность</w:t>
      </w:r>
    </w:p>
    <w:p>
      <w:pPr>
        <w:pStyle w:val="Normal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начинается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с 20 июня 2020 г. </w:t>
      </w:r>
      <w:r>
        <w:rPr>
          <w:rFonts w:cs="Arial" w:ascii="Arial" w:hAnsi="Arial"/>
          <w:color w:val="000000"/>
          <w:sz w:val="22"/>
          <w:szCs w:val="22"/>
        </w:rPr>
        <w:t>и осуществляется до 1</w:t>
      </w:r>
      <w:r>
        <w:rPr>
          <w:rFonts w:cs="Arial" w:ascii="Arial" w:hAnsi="Arial"/>
          <w:b/>
          <w:bCs/>
          <w:color w:val="000000"/>
          <w:sz w:val="22"/>
          <w:szCs w:val="22"/>
        </w:rPr>
        <w:t>5 августа 2020 г.</w:t>
      </w:r>
      <w:r>
        <w:rPr>
          <w:rFonts w:cs="Arial" w:ascii="Arial" w:hAnsi="Arial"/>
          <w:color w:val="000000"/>
          <w:sz w:val="22"/>
          <w:szCs w:val="22"/>
        </w:rPr>
        <w:t xml:space="preserve"> (до 16.00 по московскому времени). </w:t>
      </w:r>
    </w:p>
    <w:p>
      <w:pPr>
        <w:pStyle w:val="ConsPlusNormal"/>
        <w:ind w:firstLine="540"/>
        <w:jc w:val="both"/>
        <w:rPr/>
      </w:pPr>
      <w:r>
        <w:rPr>
          <w:rFonts w:ascii="Arial" w:hAnsi="Arial"/>
          <w:sz w:val="22"/>
          <w:szCs w:val="22"/>
        </w:rPr>
        <w:t xml:space="preserve">При наличии свободных мест в университете прием документов на </w:t>
      </w:r>
      <w:r>
        <w:rPr>
          <w:rFonts w:ascii="Arial" w:hAnsi="Arial"/>
          <w:sz w:val="22"/>
          <w:szCs w:val="22"/>
        </w:rPr>
        <w:t>очную</w:t>
      </w:r>
      <w:r>
        <w:rPr>
          <w:rFonts w:ascii="Arial" w:hAnsi="Arial"/>
          <w:sz w:val="22"/>
          <w:szCs w:val="22"/>
        </w:rPr>
        <w:t xml:space="preserve"> форм</w:t>
      </w:r>
      <w:r>
        <w:rPr>
          <w:rFonts w:ascii="Arial" w:hAnsi="Arial"/>
          <w:sz w:val="22"/>
          <w:szCs w:val="22"/>
        </w:rPr>
        <w:t>у</w:t>
      </w:r>
      <w:r>
        <w:rPr>
          <w:rFonts w:ascii="Arial" w:hAnsi="Arial"/>
          <w:sz w:val="22"/>
          <w:szCs w:val="22"/>
        </w:rPr>
        <w:t xml:space="preserve"> обучения, в том числе по программам по специальностям, требующим у поступающих определенных творческих способностей, физических и (или) психологических качеств, продлевается </w:t>
      </w:r>
      <w:r>
        <w:rPr>
          <w:rFonts w:ascii="Arial" w:hAnsi="Arial"/>
          <w:b/>
          <w:bCs/>
          <w:sz w:val="22"/>
          <w:szCs w:val="22"/>
        </w:rPr>
        <w:t xml:space="preserve">до 25 ноября 2020 г. </w:t>
      </w:r>
      <w:r>
        <w:rPr>
          <w:rFonts w:cs="Arial" w:ascii="Arial" w:hAnsi="Arial"/>
          <w:color w:val="000000"/>
          <w:sz w:val="22"/>
          <w:szCs w:val="22"/>
        </w:rPr>
        <w:t xml:space="preserve">(до 16.00 по московскому времени). </w:t>
      </w:r>
    </w:p>
    <w:p>
      <w:pPr>
        <w:pStyle w:val="Default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4. </w:t>
      </w:r>
      <w:r>
        <w:rPr>
          <w:rFonts w:eastAsia="Times New Roman" w:ascii="Arial" w:hAnsi="Arial"/>
          <w:sz w:val="22"/>
          <w:szCs w:val="22"/>
          <w:lang w:eastAsia="ru-RU" w:bidi="ar-SA"/>
        </w:rPr>
        <w:t>Для поступления на обучение поступающие подают заявление о приеме с приложением необходимых документов одним из следующих способов: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1) через операторов почтовой связи общего пользования;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в электронной форме </w:t>
      </w:r>
      <w:r>
        <w:rPr>
          <w:rFonts w:cs="Arial" w:ascii="Arial" w:hAnsi="Arial"/>
          <w:b/>
          <w:sz w:val="22"/>
          <w:szCs w:val="22"/>
        </w:rPr>
        <w:t>в формате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pdf</w:t>
      </w:r>
      <w:r>
        <w:rPr>
          <w:rFonts w:cs="Arial" w:ascii="Arial" w:hAnsi="Arial"/>
          <w:sz w:val="22"/>
          <w:szCs w:val="22"/>
        </w:rPr>
        <w:t xml:space="preserve">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посредством электронной почты ДГУ (</w:t>
      </w:r>
      <w:r>
        <w:rPr>
          <w:rFonts w:ascii="Arial" w:hAnsi="Arial"/>
          <w:color w:val="000000"/>
          <w:sz w:val="22"/>
          <w:szCs w:val="22"/>
        </w:rPr>
        <w:t>priem@dgu.ru</w:t>
      </w:r>
      <w:r>
        <w:rPr>
          <w:rFonts w:ascii="Arial" w:hAnsi="Arial"/>
          <w:sz w:val="22"/>
          <w:szCs w:val="22"/>
        </w:rPr>
        <w:t xml:space="preserve">) или </w:t>
      </w:r>
      <w:r>
        <w:rPr>
          <w:rFonts w:cs="Arial" w:ascii="Arial" w:hAnsi="Arial"/>
          <w:sz w:val="22"/>
          <w:szCs w:val="22"/>
        </w:rPr>
        <w:t>посредством электронной информационной системы ДГУ (Личный кабинет абитуриента)</w:t>
      </w:r>
      <w:r>
        <w:rPr>
          <w:rFonts w:ascii="Arial" w:hAnsi="Arial"/>
          <w:sz w:val="22"/>
          <w:szCs w:val="22"/>
        </w:rPr>
        <w:t>;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  <w:bookmarkStart w:id="0" w:name="_GoBack"/>
      <w:bookmarkEnd w:id="0"/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Университет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ДГУ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После получения заявления о приеме университет в электронной форме или с помощью операторов почтовой связи общего пользования информирует поступающего о необходимости для зачисления в ДГУ представить уведомление о намерении обучаться и о сроках его представления.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6. Уведомление о намерении обучаться подается поступающим тем способом, которым было подано заявление о приеме.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 уведомлении о намерении обучаться должно быть указано обязательство в течение первого года обучения представить в университет оригинал документа об образовании и (или) документа об образовании и о квалификации;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Взаимодействие с поступающими при подаче ими заявления о приеме через операторов почтовой связи общего пользования,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через операторов почтовой связи общего пользования и (или) с использованием дистанционных технологий, в том числе </w:t>
      </w:r>
      <w:r>
        <w:rPr>
          <w:rFonts w:cs="Arial" w:ascii="Arial" w:hAnsi="Arial"/>
          <w:sz w:val="22"/>
          <w:szCs w:val="22"/>
        </w:rPr>
        <w:t>посредством электронной информационной системы ДГУ (Личный кабинет абитуриента).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Взаимодействие с поступающими при подаче ими заявления о приеме посредством электронной почты ДГУ (</w:t>
      </w:r>
      <w:r>
        <w:rPr>
          <w:rFonts w:ascii="Arial" w:hAnsi="Arial"/>
          <w:color w:val="000000"/>
          <w:sz w:val="22"/>
          <w:szCs w:val="22"/>
        </w:rPr>
        <w:t>priem@dgu.ru</w:t>
      </w:r>
      <w:r>
        <w:rPr>
          <w:rFonts w:ascii="Arial" w:hAnsi="Arial"/>
          <w:sz w:val="22"/>
          <w:szCs w:val="22"/>
        </w:rPr>
        <w:t>),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с использованием указанной электронной почты.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Взаимодействие с поступающими при подаче ими заявления о приеме посредством электронной информационной системы ДГУ или иным способом с использованием информационно-телекоммуникационной сети "Интернет", включая возврат заявления о приеме в связи с представлением неполного комплекта документов, документов, содержащих недостоверные сведения, подачу поступающим уведомления о намерении обучаться, осуществляется с использованием дистанционных технологий.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Взаимодействие с поступающими при подаче ими заявления о приеме с использованием функционала (сервисов) региональных порталов государственных и муниципальных услуг осуществляется с использованием указанного функционала (сервисов). Возврат заявления о приеме в связи с представлением неполного комплекта документов, подача поступающим уведомления о намерении обучаться осуществляются организацией с использованием дистанционных технологий.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8. Вступительные испытания проводятся ДГУ в формах, определяемых университетом самостоятельно с учетом особенностей психофизического развития, индивидуальных возможностей и состояния здоровья поступающего, с использованием дистанционных технологий, позволяющих при опосредованном (на расстоянии) взаимодействии поступающего и педагогических работников оценить наличие у поступающего определенных творческих способностей, физических и (или) психологических качеств, необходимых для обучения по программе.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При проведении вступительных испытаний университет самостоятельно обеспечивает идентификацию личности поступающего, способом, который устанавливается регламентом проведения в ДГУ вступительных испытаний с использованием дистанционных технологий.</w:t>
      </w:r>
    </w:p>
    <w:p>
      <w:pPr>
        <w:pStyle w:val="ConsPlusNormal"/>
        <w:ind w:firstLine="5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9. Подача и рассмотрение апелляций осуществляются с использованием дистанционных технологий.</w:t>
      </w:r>
    </w:p>
    <w:p>
      <w:pPr>
        <w:pStyle w:val="Default"/>
        <w:ind w:firstLine="709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Default"/>
        <w:ind w:firstLine="709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Примечание. Настоящие особенности приема разработаны в соответствии с приказом Минпросвещения России от 26.05.2020 № 264 «Об особенностях приема на обучение по образовательным программам среднего профессионального образования на 2020/2021 учебный год»</w:t>
      </w:r>
    </w:p>
    <w:p>
      <w:pPr>
        <w:pStyle w:val="ConsPlusTitle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 + Полужирный"/>
    <w:basedOn w:val="DefaultParagraphFont"/>
    <w:qFormat/>
    <w:rPr>
      <w:rFonts w:ascii="Arial" w:hAnsi="Arial" w:eastAsia="Arial" w:cs="Arial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1" w:customStyle="1">
    <w:name w:val="Основной текст (2)_"/>
    <w:basedOn w:val="DefaultParagraphFont"/>
    <w:qFormat/>
    <w:rPr>
      <w:rFonts w:ascii="Arial" w:hAnsi="Arial" w:eastAsia="Arial" w:cs="Arial"/>
      <w:shd w:fill="FFFFFF" w:val="clear"/>
    </w:rPr>
  </w:style>
  <w:style w:type="character" w:styleId="22" w:customStyle="1">
    <w:name w:val="Основной текст (2) + Курсив"/>
    <w:basedOn w:val="21"/>
    <w:qFormat/>
    <w:rPr>
      <w:rFonts w:ascii="Arial" w:hAnsi="Arial" w:eastAsia="Arial" w:cs="Arial"/>
      <w:i/>
      <w:iCs/>
      <w:color w:val="000000"/>
      <w:spacing w:val="0"/>
      <w:w w:val="100"/>
      <w:shd w:fill="FFFFFF" w:val="clear"/>
      <w:lang w:val="ru-RU" w:eastAsia="ru-RU" w:bidi="ru-RU"/>
    </w:rPr>
  </w:style>
  <w:style w:type="character" w:styleId="6" w:customStyle="1">
    <w:name w:val="Основной текст (6) + Не курсив"/>
    <w:basedOn w:val="DefaultParagraphFont"/>
    <w:qFormat/>
    <w:rPr>
      <w:rFonts w:ascii="Arial" w:hAnsi="Arial" w:eastAsia="Arial" w:cs="Arial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61" w:customStyle="1">
    <w:name w:val="Основной текст (6) + Полужирный;Не курсив"/>
    <w:basedOn w:val="DefaultParagraphFont"/>
    <w:qFormat/>
    <w:rPr>
      <w:rFonts w:ascii="Arial" w:hAnsi="Arial" w:eastAsia="Arial" w:cs="Arial"/>
      <w:b/>
      <w:bCs/>
      <w:i/>
      <w:iCs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ListLabel2" w:customStyle="1">
    <w:name w:val="ListLabel 2"/>
    <w:qFormat/>
    <w:rPr>
      <w:rFonts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styleId="23" w:customStyle="1">
    <w:name w:val="Заголовок №2_"/>
    <w:basedOn w:val="DefaultParagraphFont"/>
    <w:qFormat/>
    <w:rPr>
      <w:rFonts w:ascii="Arial" w:hAnsi="Arial" w:eastAsia="Arial" w:cs="Arial"/>
      <w:shd w:fill="FFFFFF" w:val="clear"/>
    </w:rPr>
  </w:style>
  <w:style w:type="character" w:styleId="24" w:customStyle="1">
    <w:name w:val="Заголовок №2 + Не полужирный"/>
    <w:basedOn w:val="23"/>
    <w:qFormat/>
    <w:rPr>
      <w:rFonts w:ascii="Arial" w:hAnsi="Arial" w:eastAsia="Arial" w:cs="Arial"/>
      <w:color w:val="000000"/>
      <w:spacing w:val="0"/>
      <w:w w:val="100"/>
      <w:shd w:fill="FFFFFF" w:val="clear"/>
      <w:lang w:val="ru-RU" w:eastAsia="ru-RU" w:bidi="ru-RU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ListLabel3" w:customStyle="1">
    <w:name w:val="ListLabel 3"/>
    <w:qFormat/>
    <w:rPr>
      <w:b w:val="false"/>
      <w:bCs w:val="fals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Style20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Times New Roman" w:hAnsi="Times New Roman" w:cs="Times New Roman" w:eastAsia="SimSun"/>
      <w:color w:val="000000"/>
      <w:kern w:val="2"/>
      <w:sz w:val="24"/>
      <w:szCs w:val="24"/>
      <w:lang w:val="ru-RU" w:eastAsia="zh-CN" w:bidi="hi-IN"/>
    </w:rPr>
  </w:style>
  <w:style w:type="paragraph" w:styleId="211" w:customStyle="1">
    <w:name w:val="Основной текст (2)1"/>
    <w:basedOn w:val="Normal"/>
    <w:qFormat/>
    <w:pPr>
      <w:widowControl w:val="false"/>
      <w:shd w:val="clear" w:color="auto" w:fill="FFFFFF"/>
      <w:spacing w:before="1140" w:after="60"/>
      <w:jc w:val="right"/>
    </w:pPr>
    <w:rPr>
      <w:rFonts w:ascii="Arial" w:hAnsi="Arial" w:eastAsia="Arial" w:cs="Arial"/>
    </w:rPr>
  </w:style>
  <w:style w:type="paragraph" w:styleId="25" w:customStyle="1">
    <w:name w:val="Заголовок №2"/>
    <w:basedOn w:val="Normal"/>
    <w:qFormat/>
    <w:pPr>
      <w:widowControl w:val="false"/>
      <w:shd w:val="clear" w:color="auto" w:fill="FFFFFF"/>
      <w:spacing w:before="0" w:after="300"/>
      <w:ind w:hanging="2060"/>
      <w:outlineLvl w:val="1"/>
    </w:pPr>
    <w:rPr>
      <w:rFonts w:ascii="Arial" w:hAnsi="Arial" w:eastAsia="Arial" w:cs="Arial"/>
      <w:b/>
      <w:bCs/>
    </w:rPr>
  </w:style>
  <w:style w:type="paragraph" w:styleId="ConsPlusNormal" w:customStyle="1">
    <w:name w:val="ConsPlusNormal"/>
    <w:qFormat/>
    <w:pPr>
      <w:widowControl w:val="fals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eastAsia="ru-RU" w:bidi="ar-SA" w:val="ru-RU"/>
    </w:rPr>
  </w:style>
  <w:style w:type="paragraph" w:styleId="ConsPlusTitle" w:customStyle="1">
    <w:name w:val="ConsPlusTitle"/>
    <w:qFormat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2"/>
      <w:sz w:val="24"/>
      <w:szCs w:val="24"/>
      <w:lang w:eastAsia="ru-RU" w:bidi="ar-SA"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Application>LibreOffice/6.0.4.2$Windows_x86 LibreOffice_project/9b0d9b32d5dcda91d2f1a96dc04c645c450872bf</Application>
  <Pages>3</Pages>
  <Words>979</Words>
  <Characters>7423</Characters>
  <CharactersWithSpaces>8372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2020-06-04T08:24:00Z</dcterms:created>
  <dc:creator/>
  <dc:description/>
  <dc:language>ru-RU</dc:language>
  <cp:lastModifiedBy/>
  <dcterms:modified xsi:type="dcterms:W3CDTF">2020-06-04T23:52:18Z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